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3C" w:rsidRDefault="00F1513C" w:rsidP="00F1513C">
      <w:pPr>
        <w:widowControl w:val="0"/>
        <w:autoSpaceDE w:val="0"/>
        <w:autoSpaceDN w:val="0"/>
        <w:adjustRightInd w:val="0"/>
        <w:spacing w:after="240"/>
        <w:jc w:val="center"/>
        <w:rPr>
          <w:rFonts w:ascii="Krungthep" w:hAnsi="Krungthep" w:cs="Big Caslon"/>
          <w:b/>
          <w:sz w:val="28"/>
          <w:szCs w:val="28"/>
        </w:rPr>
      </w:pPr>
    </w:p>
    <w:p w:rsidR="00F1513C" w:rsidRPr="00EF4599" w:rsidRDefault="00F1513C" w:rsidP="00F1513C">
      <w:pPr>
        <w:widowControl w:val="0"/>
        <w:autoSpaceDE w:val="0"/>
        <w:autoSpaceDN w:val="0"/>
        <w:adjustRightInd w:val="0"/>
        <w:spacing w:after="240"/>
        <w:jc w:val="center"/>
        <w:rPr>
          <w:rFonts w:ascii="Krungthep" w:hAnsi="Krungthep" w:cs="Big Caslon"/>
          <w:b/>
          <w:sz w:val="28"/>
          <w:szCs w:val="28"/>
        </w:rPr>
      </w:pPr>
      <w:r w:rsidRPr="00EF4599">
        <w:rPr>
          <w:rFonts w:ascii="Krungthep" w:hAnsi="Krungthep" w:cs="Big Caslon"/>
          <w:b/>
          <w:sz w:val="28"/>
          <w:szCs w:val="28"/>
        </w:rPr>
        <w:t xml:space="preserve">CORSO IN </w:t>
      </w:r>
    </w:p>
    <w:p w:rsidR="00F1513C" w:rsidRDefault="00F1513C" w:rsidP="00F1513C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40" w:line="240" w:lineRule="auto"/>
        <w:ind w:left="0" w:firstLine="0"/>
        <w:jc w:val="center"/>
        <w:rPr>
          <w:rFonts w:ascii="Krungthep" w:hAnsi="Krungthep" w:cs="Big Caslon"/>
          <w:b/>
          <w:sz w:val="28"/>
          <w:szCs w:val="28"/>
        </w:rPr>
      </w:pPr>
      <w:r w:rsidRPr="00EF4599">
        <w:rPr>
          <w:rFonts w:ascii="Krungthep" w:hAnsi="Krungthep" w:cs="Big Caslon"/>
          <w:b/>
          <w:sz w:val="28"/>
          <w:szCs w:val="28"/>
        </w:rPr>
        <w:t>SOCIAL MEDIA MARKETING PER DESTINAZIONI TURISTICHE</w:t>
      </w:r>
    </w:p>
    <w:p w:rsidR="00F1513C" w:rsidRDefault="00F1513C" w:rsidP="00F1513C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40" w:line="240" w:lineRule="auto"/>
        <w:ind w:left="0" w:firstLine="0"/>
        <w:jc w:val="center"/>
        <w:rPr>
          <w:rFonts w:ascii="Krungthep" w:hAnsi="Krungthep" w:cs="Big Caslon"/>
          <w:b/>
          <w:sz w:val="28"/>
          <w:szCs w:val="28"/>
        </w:rPr>
      </w:pPr>
      <w:r w:rsidRPr="00EF4599">
        <w:rPr>
          <w:rFonts w:ascii="Krungthep" w:hAnsi="Krungthep" w:cs="Big Caslon"/>
          <w:b/>
          <w:sz w:val="28"/>
          <w:szCs w:val="28"/>
        </w:rPr>
        <w:t xml:space="preserve"> </w:t>
      </w:r>
      <w:r>
        <w:rPr>
          <w:rFonts w:ascii="Krungthep" w:hAnsi="Krungthep" w:cs="Big Caslon"/>
          <w:b/>
          <w:sz w:val="28"/>
          <w:szCs w:val="28"/>
        </w:rPr>
        <w:t>FP UNIONCAMERE “S</w:t>
      </w:r>
      <w:r w:rsidRPr="00EF4599">
        <w:rPr>
          <w:rFonts w:ascii="Krungthep" w:hAnsi="Krungthep" w:cs="Big Caslon"/>
          <w:b/>
          <w:sz w:val="28"/>
          <w:szCs w:val="28"/>
        </w:rPr>
        <w:t>portello Turismo</w:t>
      </w:r>
      <w:r>
        <w:rPr>
          <w:rFonts w:ascii="Krungthep" w:hAnsi="Krungthep" w:cs="Big Caslon"/>
          <w:b/>
          <w:sz w:val="28"/>
          <w:szCs w:val="28"/>
        </w:rPr>
        <w:t>” 2011-2012</w:t>
      </w:r>
    </w:p>
    <w:p w:rsidR="00F1513C" w:rsidRDefault="00F1513C" w:rsidP="00F1513C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40" w:line="240" w:lineRule="auto"/>
        <w:ind w:left="0" w:firstLine="0"/>
        <w:jc w:val="center"/>
        <w:rPr>
          <w:rFonts w:ascii="Krungthep" w:hAnsi="Krungthep" w:cs="Big Caslon"/>
          <w:b/>
          <w:sz w:val="28"/>
          <w:szCs w:val="28"/>
        </w:rPr>
      </w:pPr>
      <w:r>
        <w:rPr>
          <w:rFonts w:ascii="Krungthep" w:hAnsi="Krungthep" w:cs="Big Caslon"/>
          <w:b/>
          <w:sz w:val="28"/>
          <w:szCs w:val="28"/>
        </w:rPr>
        <w:t>c/o i locali della Camera di Commercio di Brindisi/</w:t>
      </w:r>
      <w:proofErr w:type="spellStart"/>
      <w:r>
        <w:rPr>
          <w:rFonts w:ascii="Krungthep" w:hAnsi="Krungthep" w:cs="Big Caslon"/>
          <w:b/>
          <w:sz w:val="28"/>
          <w:szCs w:val="28"/>
        </w:rPr>
        <w:t>Isfores</w:t>
      </w:r>
      <w:proofErr w:type="spellEnd"/>
    </w:p>
    <w:p w:rsidR="00F1513C" w:rsidRPr="00EF4599" w:rsidRDefault="00F1513C" w:rsidP="00F1513C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40" w:line="240" w:lineRule="auto"/>
        <w:ind w:left="0" w:firstLine="0"/>
        <w:jc w:val="center"/>
        <w:rPr>
          <w:rFonts w:ascii="Krungthep" w:hAnsi="Krungthep" w:cs="Big Caslon"/>
          <w:b/>
          <w:sz w:val="28"/>
          <w:szCs w:val="28"/>
        </w:rPr>
      </w:pPr>
      <w:r>
        <w:rPr>
          <w:rFonts w:ascii="Krungthep" w:hAnsi="Krungthep" w:cs="Big Caslon"/>
          <w:b/>
          <w:sz w:val="28"/>
          <w:szCs w:val="28"/>
        </w:rPr>
        <w:t xml:space="preserve">Via Bastioni Carlo V – Brindisi </w:t>
      </w:r>
    </w:p>
    <w:p w:rsidR="00F1513C" w:rsidRPr="00EF4599" w:rsidRDefault="00F1513C" w:rsidP="00F1513C">
      <w:pPr>
        <w:rPr>
          <w:rFonts w:ascii="Helvetica" w:eastAsia="Times New Roman" w:hAnsi="Helvetica" w:cs="Times New Roman"/>
          <w:b/>
          <w:sz w:val="20"/>
          <w:szCs w:val="20"/>
        </w:rPr>
      </w:pPr>
    </w:p>
    <w:p w:rsidR="00F1513C" w:rsidRDefault="00F1513C" w:rsidP="00F1513C">
      <w:pPr>
        <w:pStyle w:val="Paragrafoelenco"/>
        <w:numPr>
          <w:ilvl w:val="0"/>
          <w:numId w:val="1"/>
        </w:numPr>
        <w:rPr>
          <w:rFonts w:ascii="Malayalam MN" w:eastAsia="Times New Roman" w:hAnsi="Malayalam MN" w:cs="Times New Roman"/>
          <w:b/>
        </w:rPr>
      </w:pPr>
      <w:r>
        <w:rPr>
          <w:rFonts w:ascii="Malayalam MN" w:eastAsia="Times New Roman" w:hAnsi="Malayalam MN" w:cs="Times New Roman"/>
          <w:b/>
        </w:rPr>
        <w:t>PRIMO MODULO</w:t>
      </w:r>
    </w:p>
    <w:p w:rsidR="00F1513C" w:rsidRDefault="00F1513C" w:rsidP="00F1513C">
      <w:pPr>
        <w:pStyle w:val="Paragrafoelenco"/>
        <w:numPr>
          <w:ilvl w:val="0"/>
          <w:numId w:val="1"/>
        </w:numPr>
        <w:rPr>
          <w:rFonts w:ascii="Malayalam MN" w:eastAsia="Times New Roman" w:hAnsi="Malayalam MN" w:cs="Times New Roman"/>
          <w:i/>
        </w:rPr>
      </w:pPr>
      <w:r>
        <w:rPr>
          <w:rFonts w:ascii="Malayalam MN" w:eastAsia="Times New Roman" w:hAnsi="Malayalam MN" w:cs="Times New Roman"/>
          <w:i/>
        </w:rPr>
        <w:t>14 e 15 aprile 2014 (dalle 10:00 alle 13:00 e dalle 14:00 alle 18:00)</w:t>
      </w:r>
    </w:p>
    <w:p w:rsidR="00F1513C" w:rsidRDefault="00F1513C" w:rsidP="00F1513C">
      <w:pPr>
        <w:pStyle w:val="Paragrafoelenco"/>
        <w:numPr>
          <w:ilvl w:val="0"/>
          <w:numId w:val="1"/>
        </w:numPr>
        <w:rPr>
          <w:rFonts w:ascii="Malayalam MN" w:eastAsia="Times New Roman" w:hAnsi="Malayalam MN" w:cs="Times New Roman"/>
        </w:rPr>
      </w:pPr>
    </w:p>
    <w:p w:rsidR="00F1513C" w:rsidRDefault="00F1513C" w:rsidP="00F1513C">
      <w:pPr>
        <w:pStyle w:val="Paragrafoelenco"/>
        <w:numPr>
          <w:ilvl w:val="0"/>
          <w:numId w:val="1"/>
        </w:numPr>
        <w:rPr>
          <w:rFonts w:ascii="Malayalam MN" w:eastAsia="Times New Roman" w:hAnsi="Malayalam MN" w:cs="Times New Roman"/>
        </w:rPr>
      </w:pPr>
    </w:p>
    <w:p w:rsidR="00F1513C" w:rsidRDefault="00F1513C" w:rsidP="00F1513C">
      <w:pPr>
        <w:pStyle w:val="Paragrafoelenco"/>
        <w:numPr>
          <w:ilvl w:val="0"/>
          <w:numId w:val="1"/>
        </w:numPr>
        <w:rPr>
          <w:rFonts w:ascii="Malayalam MN" w:eastAsia="Times New Roman" w:hAnsi="Malayalam MN" w:cs="Times New Roman"/>
          <w:b/>
        </w:rPr>
      </w:pPr>
      <w:r>
        <w:rPr>
          <w:rFonts w:ascii="Malayalam MN" w:eastAsia="Times New Roman" w:hAnsi="Malayalam MN" w:cs="Times New Roman"/>
          <w:b/>
        </w:rPr>
        <w:t>LE STRATEGIE 2.0 PER IL TURISMO</w:t>
      </w:r>
    </w:p>
    <w:p w:rsidR="00F1513C" w:rsidRDefault="00F1513C" w:rsidP="00F1513C">
      <w:pPr>
        <w:pStyle w:val="Paragrafoelenco"/>
        <w:numPr>
          <w:ilvl w:val="0"/>
          <w:numId w:val="2"/>
        </w:numPr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>Il modello di gestione turistica 2.0</w:t>
      </w:r>
    </w:p>
    <w:p w:rsidR="00F1513C" w:rsidRDefault="00F1513C" w:rsidP="00F1513C">
      <w:pPr>
        <w:pStyle w:val="Paragrafoelenco"/>
        <w:numPr>
          <w:ilvl w:val="0"/>
          <w:numId w:val="2"/>
        </w:numPr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 xml:space="preserve">Il nuovo turista </w:t>
      </w:r>
      <w:proofErr w:type="spellStart"/>
      <w:r>
        <w:rPr>
          <w:rFonts w:ascii="Malayalam MN" w:eastAsia="Times New Roman" w:hAnsi="Malayalam MN" w:cs="Times New Roman"/>
        </w:rPr>
        <w:t>crossumer</w:t>
      </w:r>
      <w:proofErr w:type="spellEnd"/>
      <w:r>
        <w:rPr>
          <w:rFonts w:ascii="Malayalam MN" w:eastAsia="Times New Roman" w:hAnsi="Malayalam MN" w:cs="Times New Roman"/>
        </w:rPr>
        <w:t xml:space="preserve"> e </w:t>
      </w:r>
      <w:proofErr w:type="spellStart"/>
      <w:r>
        <w:rPr>
          <w:rFonts w:ascii="Malayalam MN" w:eastAsia="Times New Roman" w:hAnsi="Malayalam MN" w:cs="Times New Roman"/>
        </w:rPr>
        <w:t>prosumer</w:t>
      </w:r>
      <w:proofErr w:type="spellEnd"/>
      <w:r>
        <w:rPr>
          <w:rFonts w:ascii="Malayalam MN" w:eastAsia="Times New Roman" w:hAnsi="Malayalam MN" w:cs="Times New Roman"/>
        </w:rPr>
        <w:t>: l‘importanza della</w:t>
      </w:r>
    </w:p>
    <w:p w:rsidR="00F1513C" w:rsidRDefault="00F1513C" w:rsidP="00F1513C">
      <w:pPr>
        <w:pStyle w:val="Paragrafoelenco"/>
        <w:numPr>
          <w:ilvl w:val="0"/>
          <w:numId w:val="2"/>
        </w:numPr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>L’esperienza del turista</w:t>
      </w:r>
    </w:p>
    <w:p w:rsidR="00F1513C" w:rsidRDefault="00F1513C" w:rsidP="00F1513C">
      <w:pPr>
        <w:pStyle w:val="Paragrafoelenco"/>
        <w:numPr>
          <w:ilvl w:val="0"/>
          <w:numId w:val="2"/>
        </w:numPr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>Il cambio di paradigma nella comunicazione</w:t>
      </w:r>
    </w:p>
    <w:p w:rsidR="00F1513C" w:rsidRDefault="00F1513C" w:rsidP="00F1513C">
      <w:pPr>
        <w:pStyle w:val="Paragrafoelenco"/>
        <w:numPr>
          <w:ilvl w:val="0"/>
          <w:numId w:val="2"/>
        </w:numPr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 xml:space="preserve">L’intelligenza collettiva: strategie e azioni di </w:t>
      </w:r>
      <w:proofErr w:type="spellStart"/>
      <w:r>
        <w:rPr>
          <w:rFonts w:ascii="Malayalam MN" w:eastAsia="Times New Roman" w:hAnsi="Malayalam MN" w:cs="Times New Roman"/>
        </w:rPr>
        <w:t>crowdsourcing</w:t>
      </w:r>
      <w:proofErr w:type="spellEnd"/>
    </w:p>
    <w:p w:rsidR="00F1513C" w:rsidRDefault="00F1513C" w:rsidP="00F1513C">
      <w:pPr>
        <w:pStyle w:val="Paragrafoelenco"/>
        <w:numPr>
          <w:ilvl w:val="0"/>
          <w:numId w:val="2"/>
        </w:numPr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 xml:space="preserve">Come dettare i trend: </w:t>
      </w:r>
      <w:proofErr w:type="spellStart"/>
      <w:r>
        <w:rPr>
          <w:rFonts w:ascii="Malayalam MN" w:eastAsia="Times New Roman" w:hAnsi="Malayalam MN" w:cs="Times New Roman"/>
        </w:rPr>
        <w:t>coolhunting</w:t>
      </w:r>
      <w:proofErr w:type="spellEnd"/>
    </w:p>
    <w:p w:rsidR="00F1513C" w:rsidRDefault="00F1513C" w:rsidP="00F1513C">
      <w:pPr>
        <w:ind w:left="360"/>
        <w:rPr>
          <w:rFonts w:ascii="Malayalam MN" w:eastAsia="Times New Roman" w:hAnsi="Malayalam MN" w:cs="Times New Roman"/>
        </w:rPr>
      </w:pPr>
    </w:p>
    <w:p w:rsidR="00F1513C" w:rsidRDefault="00F1513C" w:rsidP="00F1513C">
      <w:pPr>
        <w:pStyle w:val="Paragrafoelenco"/>
        <w:numPr>
          <w:ilvl w:val="0"/>
          <w:numId w:val="1"/>
        </w:numPr>
        <w:rPr>
          <w:rFonts w:ascii="Malayalam MN" w:eastAsia="Times New Roman" w:hAnsi="Malayalam MN" w:cs="Times New Roman"/>
          <w:b/>
        </w:rPr>
      </w:pPr>
      <w:r>
        <w:rPr>
          <w:rFonts w:ascii="Malayalam MN" w:eastAsia="Times New Roman" w:hAnsi="Malayalam MN" w:cs="Times New Roman"/>
          <w:b/>
        </w:rPr>
        <w:t>IL PIANO DI MARKETING TURISTICO 2.0</w:t>
      </w:r>
    </w:p>
    <w:p w:rsidR="00F1513C" w:rsidRDefault="00F1513C" w:rsidP="00F1513C">
      <w:pPr>
        <w:pStyle w:val="Paragrafoelenco"/>
        <w:numPr>
          <w:ilvl w:val="0"/>
          <w:numId w:val="3"/>
        </w:numPr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 xml:space="preserve">Strategie di </w:t>
      </w:r>
      <w:proofErr w:type="spellStart"/>
      <w:r>
        <w:rPr>
          <w:rFonts w:ascii="Malayalam MN" w:eastAsia="Times New Roman" w:hAnsi="Malayalam MN" w:cs="Times New Roman"/>
        </w:rPr>
        <w:t>Destination</w:t>
      </w:r>
      <w:proofErr w:type="spellEnd"/>
      <w:r>
        <w:rPr>
          <w:rFonts w:ascii="Malayalam MN" w:eastAsia="Times New Roman" w:hAnsi="Malayalam MN" w:cs="Times New Roman"/>
        </w:rPr>
        <w:t xml:space="preserve"> Social Media Marketing </w:t>
      </w:r>
    </w:p>
    <w:p w:rsidR="00F1513C" w:rsidRDefault="00F1513C" w:rsidP="00F1513C">
      <w:pPr>
        <w:pStyle w:val="Paragrafoelenco"/>
        <w:numPr>
          <w:ilvl w:val="0"/>
          <w:numId w:val="3"/>
        </w:numPr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>Definizione degli obiettivi, progettazione, pianificazione</w:t>
      </w:r>
    </w:p>
    <w:p w:rsidR="00F1513C" w:rsidRDefault="00F1513C" w:rsidP="00F1513C">
      <w:pPr>
        <w:pStyle w:val="Paragrafoelenco"/>
        <w:numPr>
          <w:ilvl w:val="0"/>
          <w:numId w:val="3"/>
        </w:numPr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 xml:space="preserve">Gestione operativa del </w:t>
      </w:r>
      <w:proofErr w:type="spellStart"/>
      <w:r>
        <w:rPr>
          <w:rFonts w:ascii="Malayalam MN" w:eastAsia="Times New Roman" w:hAnsi="Malayalam MN" w:cs="Times New Roman"/>
        </w:rPr>
        <w:t>Destination</w:t>
      </w:r>
      <w:proofErr w:type="spellEnd"/>
      <w:r>
        <w:rPr>
          <w:rFonts w:ascii="Malayalam MN" w:eastAsia="Times New Roman" w:hAnsi="Malayalam MN" w:cs="Times New Roman"/>
        </w:rPr>
        <w:t xml:space="preserve"> Social Media Marketing</w:t>
      </w:r>
    </w:p>
    <w:p w:rsidR="00F1513C" w:rsidRDefault="00F1513C" w:rsidP="00F1513C">
      <w:pPr>
        <w:pStyle w:val="Paragrafoelenco"/>
        <w:numPr>
          <w:ilvl w:val="0"/>
          <w:numId w:val="3"/>
        </w:numPr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 xml:space="preserve">La creazione della brand </w:t>
      </w:r>
      <w:proofErr w:type="spellStart"/>
      <w:r>
        <w:rPr>
          <w:rFonts w:ascii="Malayalam MN" w:eastAsia="Times New Roman" w:hAnsi="Malayalam MN" w:cs="Times New Roman"/>
        </w:rPr>
        <w:t>digital</w:t>
      </w:r>
      <w:proofErr w:type="spellEnd"/>
      <w:r>
        <w:rPr>
          <w:rFonts w:ascii="Malayalam MN" w:eastAsia="Times New Roman" w:hAnsi="Malayalam MN" w:cs="Times New Roman"/>
        </w:rPr>
        <w:t xml:space="preserve"> </w:t>
      </w:r>
      <w:proofErr w:type="spellStart"/>
      <w:r>
        <w:rPr>
          <w:rFonts w:ascii="Malayalam MN" w:eastAsia="Times New Roman" w:hAnsi="Malayalam MN" w:cs="Times New Roman"/>
        </w:rPr>
        <w:t>identity</w:t>
      </w:r>
      <w:proofErr w:type="spellEnd"/>
    </w:p>
    <w:p w:rsidR="00F1513C" w:rsidRDefault="00F1513C" w:rsidP="00F1513C">
      <w:pPr>
        <w:pStyle w:val="Paragrafoelenco"/>
        <w:numPr>
          <w:ilvl w:val="0"/>
          <w:numId w:val="3"/>
        </w:numPr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>Strategia di comunicazione 2.0</w:t>
      </w:r>
    </w:p>
    <w:p w:rsidR="00F1513C" w:rsidRDefault="00F1513C" w:rsidP="00F1513C">
      <w:pPr>
        <w:pStyle w:val="Paragrafoelenco"/>
        <w:numPr>
          <w:ilvl w:val="0"/>
          <w:numId w:val="3"/>
        </w:numPr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>Studio ed analisi casi pratici</w:t>
      </w:r>
    </w:p>
    <w:p w:rsidR="00F1513C" w:rsidRDefault="00F1513C" w:rsidP="00F1513C">
      <w:pPr>
        <w:pStyle w:val="Paragrafoelenco"/>
        <w:rPr>
          <w:rFonts w:ascii="Malayalam MN" w:eastAsia="Times New Roman" w:hAnsi="Malayalam MN" w:cs="Times New Roman"/>
        </w:rPr>
      </w:pPr>
    </w:p>
    <w:p w:rsidR="00F1513C" w:rsidRDefault="00F1513C" w:rsidP="00F1513C">
      <w:pPr>
        <w:pStyle w:val="Paragrafoelenco"/>
        <w:rPr>
          <w:rFonts w:ascii="Malayalam MN" w:eastAsia="Times New Roman" w:hAnsi="Malayalam MN" w:cs="Times New Roman"/>
        </w:rPr>
      </w:pPr>
    </w:p>
    <w:p w:rsidR="00F1513C" w:rsidRDefault="00F1513C" w:rsidP="00F1513C">
      <w:pPr>
        <w:pStyle w:val="Paragrafoelenco"/>
        <w:pBdr>
          <w:bottom w:val="single" w:sz="4" w:space="1" w:color="auto"/>
        </w:pBdr>
        <w:ind w:left="284" w:firstLine="436"/>
        <w:rPr>
          <w:rFonts w:ascii="Malayalam MN" w:eastAsia="Times New Roman" w:hAnsi="Malayalam MN" w:cs="Times New Roman"/>
        </w:rPr>
      </w:pPr>
    </w:p>
    <w:p w:rsidR="00F1513C" w:rsidRDefault="00F1513C" w:rsidP="00F1513C">
      <w:pPr>
        <w:pStyle w:val="Paragrafoelenco"/>
        <w:rPr>
          <w:rFonts w:ascii="Malayalam MN" w:eastAsia="Times New Roman" w:hAnsi="Malayalam MN" w:cs="Times New Roman"/>
        </w:rPr>
      </w:pPr>
    </w:p>
    <w:p w:rsidR="00F1513C" w:rsidRDefault="00F1513C" w:rsidP="00F1513C">
      <w:pPr>
        <w:pStyle w:val="Paragrafoelenco"/>
        <w:numPr>
          <w:ilvl w:val="0"/>
          <w:numId w:val="1"/>
        </w:numPr>
        <w:rPr>
          <w:rFonts w:ascii="Malayalam MN" w:eastAsia="Times New Roman" w:hAnsi="Malayalam MN" w:cs="Times New Roman"/>
          <w:b/>
        </w:rPr>
      </w:pPr>
    </w:p>
    <w:p w:rsidR="00F1513C" w:rsidRDefault="00F1513C" w:rsidP="00F1513C">
      <w:pPr>
        <w:pStyle w:val="Paragrafoelenco"/>
        <w:numPr>
          <w:ilvl w:val="0"/>
          <w:numId w:val="1"/>
        </w:numPr>
        <w:rPr>
          <w:rFonts w:ascii="Malayalam MN" w:eastAsia="Times New Roman" w:hAnsi="Malayalam MN" w:cs="Times New Roman"/>
          <w:b/>
        </w:rPr>
      </w:pPr>
      <w:r>
        <w:rPr>
          <w:rFonts w:ascii="Malayalam MN" w:eastAsia="Times New Roman" w:hAnsi="Malayalam MN" w:cs="Times New Roman"/>
          <w:b/>
        </w:rPr>
        <w:t>SECONDO MODULO</w:t>
      </w:r>
    </w:p>
    <w:p w:rsidR="00F1513C" w:rsidRDefault="00F1513C" w:rsidP="00F1513C">
      <w:pPr>
        <w:pStyle w:val="Paragrafoelenco"/>
        <w:numPr>
          <w:ilvl w:val="0"/>
          <w:numId w:val="1"/>
        </w:numPr>
        <w:rPr>
          <w:rFonts w:ascii="Malayalam MN" w:eastAsia="Times New Roman" w:hAnsi="Malayalam MN" w:cs="Times New Roman"/>
          <w:i/>
        </w:rPr>
      </w:pPr>
      <w:r>
        <w:rPr>
          <w:rFonts w:ascii="Malayalam MN" w:eastAsia="Times New Roman" w:hAnsi="Malayalam MN" w:cs="Times New Roman"/>
          <w:i/>
        </w:rPr>
        <w:t>13 e 14 maggio 2014 (dalle 10:00 alle 13:00 e dalle 14:00 alle 18:00)</w:t>
      </w:r>
    </w:p>
    <w:p w:rsidR="00F1513C" w:rsidRDefault="00F1513C" w:rsidP="00F1513C">
      <w:pPr>
        <w:rPr>
          <w:rFonts w:ascii="Malayalam MN" w:eastAsia="Times New Roman" w:hAnsi="Malayalam MN" w:cs="Times New Roman"/>
        </w:rPr>
      </w:pPr>
    </w:p>
    <w:p w:rsidR="00F1513C" w:rsidRDefault="00F1513C" w:rsidP="00F1513C">
      <w:pPr>
        <w:ind w:left="360"/>
        <w:rPr>
          <w:rFonts w:ascii="Malayalam MN" w:eastAsia="Times New Roman" w:hAnsi="Malayalam MN" w:cs="Times New Roman"/>
          <w:b/>
        </w:rPr>
      </w:pPr>
      <w:r>
        <w:rPr>
          <w:rFonts w:ascii="Malayalam MN" w:eastAsia="Times New Roman" w:hAnsi="Malayalam MN" w:cs="Times New Roman"/>
          <w:b/>
        </w:rPr>
        <w:t>CONTENT MARKETING</w:t>
      </w:r>
    </w:p>
    <w:p w:rsidR="00F1513C" w:rsidRDefault="00F1513C" w:rsidP="00F1513C">
      <w:pPr>
        <w:pStyle w:val="Paragrafoelenco"/>
        <w:numPr>
          <w:ilvl w:val="0"/>
          <w:numId w:val="4"/>
        </w:numPr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>Piano di Comunicazione Integrata &amp; Strategia di Content Marketing</w:t>
      </w:r>
    </w:p>
    <w:p w:rsidR="00F1513C" w:rsidRDefault="00F1513C" w:rsidP="00F1513C">
      <w:pPr>
        <w:pStyle w:val="Paragrafoelenco"/>
        <w:numPr>
          <w:ilvl w:val="0"/>
          <w:numId w:val="4"/>
        </w:numPr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>Creazione, selezione e gestione dei contenuti: tipologia, linguaggio, diffusione</w:t>
      </w:r>
    </w:p>
    <w:p w:rsidR="00F1513C" w:rsidRDefault="00F1513C" w:rsidP="00F1513C">
      <w:pPr>
        <w:pStyle w:val="Paragrafoelenco"/>
        <w:numPr>
          <w:ilvl w:val="1"/>
          <w:numId w:val="5"/>
        </w:numPr>
        <w:ind w:left="709"/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 xml:space="preserve">Video &amp; Immagini: il futuro </w:t>
      </w:r>
      <w:r>
        <w:rPr>
          <w:rFonts w:ascii="Times New Roman" w:eastAsia="Times New Roman" w:hAnsi="Times New Roman" w:cs="Times New Roman"/>
        </w:rPr>
        <w:t>è</w:t>
      </w:r>
      <w:r>
        <w:rPr>
          <w:rFonts w:ascii="Malayalam MN" w:eastAsia="Times New Roman" w:hAnsi="Malayalam MN" w:cs="Times New Roman"/>
        </w:rPr>
        <w:t xml:space="preserve"> </w:t>
      </w:r>
      <w:proofErr w:type="spellStart"/>
      <w:r>
        <w:rPr>
          <w:rFonts w:ascii="Malayalam MN" w:eastAsia="Times New Roman" w:hAnsi="Malayalam MN" w:cs="Times New Roman"/>
        </w:rPr>
        <w:t>visual</w:t>
      </w:r>
      <w:proofErr w:type="spellEnd"/>
    </w:p>
    <w:p w:rsidR="00F1513C" w:rsidRDefault="00F1513C" w:rsidP="00F1513C">
      <w:pPr>
        <w:pStyle w:val="Paragrafoelenco"/>
        <w:numPr>
          <w:ilvl w:val="1"/>
          <w:numId w:val="5"/>
        </w:numPr>
        <w:ind w:left="709"/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>Blog &amp; Blogger: strategia, tipologie, linguaggio</w:t>
      </w:r>
    </w:p>
    <w:p w:rsidR="00F1513C" w:rsidRDefault="00F1513C" w:rsidP="00F1513C">
      <w:pPr>
        <w:pStyle w:val="Paragrafoelenco"/>
        <w:numPr>
          <w:ilvl w:val="1"/>
          <w:numId w:val="5"/>
        </w:numPr>
        <w:ind w:left="709"/>
        <w:rPr>
          <w:rFonts w:ascii="Malayalam MN" w:eastAsia="Times New Roman" w:hAnsi="Malayalam MN" w:cs="Times New Roman"/>
        </w:rPr>
      </w:pPr>
      <w:proofErr w:type="spellStart"/>
      <w:r>
        <w:rPr>
          <w:rFonts w:ascii="Malayalam MN" w:eastAsia="Times New Roman" w:hAnsi="Malayalam MN" w:cs="Times New Roman"/>
        </w:rPr>
        <w:t>Storytelling</w:t>
      </w:r>
      <w:proofErr w:type="spellEnd"/>
      <w:r>
        <w:rPr>
          <w:rFonts w:ascii="Malayalam MN" w:eastAsia="Times New Roman" w:hAnsi="Malayalam MN" w:cs="Times New Roman"/>
        </w:rPr>
        <w:t xml:space="preserve"> turistico: modelli di successo</w:t>
      </w:r>
    </w:p>
    <w:p w:rsidR="00F1513C" w:rsidRDefault="00F1513C" w:rsidP="00F1513C">
      <w:pPr>
        <w:pStyle w:val="Paragrafoelenco"/>
        <w:numPr>
          <w:ilvl w:val="1"/>
          <w:numId w:val="5"/>
        </w:numPr>
        <w:ind w:left="709"/>
        <w:rPr>
          <w:rFonts w:ascii="Malayalam MN" w:eastAsia="Times New Roman" w:hAnsi="Malayalam MN" w:cs="Times New Roman"/>
        </w:rPr>
      </w:pPr>
      <w:proofErr w:type="spellStart"/>
      <w:r>
        <w:rPr>
          <w:rFonts w:ascii="Malayalam MN" w:eastAsia="Times New Roman" w:hAnsi="Malayalam MN" w:cs="Times New Roman"/>
        </w:rPr>
        <w:t>tudio</w:t>
      </w:r>
      <w:proofErr w:type="spellEnd"/>
      <w:r>
        <w:rPr>
          <w:rFonts w:ascii="Malayalam MN" w:eastAsia="Times New Roman" w:hAnsi="Malayalam MN" w:cs="Times New Roman"/>
        </w:rPr>
        <w:t xml:space="preserve"> ed analisi casi pratici</w:t>
      </w:r>
    </w:p>
    <w:p w:rsidR="00F1513C" w:rsidRDefault="00F1513C" w:rsidP="00F1513C">
      <w:pPr>
        <w:rPr>
          <w:rFonts w:ascii="Malayalam MN" w:eastAsia="Times New Roman" w:hAnsi="Malayalam MN" w:cs="Times New Roman"/>
          <w:b/>
        </w:rPr>
      </w:pPr>
    </w:p>
    <w:p w:rsidR="00F1513C" w:rsidRDefault="00F1513C" w:rsidP="00F1513C">
      <w:pPr>
        <w:rPr>
          <w:rFonts w:ascii="Malayalam MN" w:eastAsia="Times New Roman" w:hAnsi="Malayalam MN" w:cs="Times New Roman"/>
          <w:b/>
          <w:lang w:val="en-US"/>
        </w:rPr>
      </w:pPr>
      <w:r>
        <w:rPr>
          <w:rFonts w:ascii="Malayalam MN" w:eastAsia="Times New Roman" w:hAnsi="Malayalam MN" w:cs="Times New Roman"/>
          <w:b/>
          <w:lang w:val="en-US"/>
        </w:rPr>
        <w:t>WEB MARKETING E EMAIL MARKETING</w:t>
      </w:r>
    </w:p>
    <w:p w:rsidR="00F1513C" w:rsidRDefault="00F1513C" w:rsidP="00F1513C">
      <w:pPr>
        <w:pStyle w:val="Paragrafoelenco"/>
        <w:numPr>
          <w:ilvl w:val="0"/>
          <w:numId w:val="6"/>
        </w:numPr>
        <w:ind w:left="426"/>
        <w:rPr>
          <w:rFonts w:ascii="Malayalam MN" w:eastAsia="Times New Roman" w:hAnsi="Malayalam MN" w:cs="Times New Roman"/>
        </w:rPr>
      </w:pPr>
      <w:proofErr w:type="spellStart"/>
      <w:r>
        <w:rPr>
          <w:rFonts w:ascii="Malayalam MN" w:eastAsia="Times New Roman" w:hAnsi="Malayalam MN" w:cs="Times New Roman"/>
        </w:rPr>
        <w:t>Permission</w:t>
      </w:r>
      <w:proofErr w:type="spellEnd"/>
      <w:r>
        <w:rPr>
          <w:rFonts w:ascii="Malayalam MN" w:eastAsia="Times New Roman" w:hAnsi="Malayalam MN" w:cs="Times New Roman"/>
        </w:rPr>
        <w:t xml:space="preserve"> Marketing</w:t>
      </w:r>
    </w:p>
    <w:p w:rsidR="00F1513C" w:rsidRDefault="00F1513C" w:rsidP="00F1513C">
      <w:pPr>
        <w:pStyle w:val="Paragrafoelenco"/>
        <w:numPr>
          <w:ilvl w:val="0"/>
          <w:numId w:val="6"/>
        </w:numPr>
        <w:ind w:left="426"/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 xml:space="preserve">L’e-mail marketing di successo: ottimizzazione delle azioni </w:t>
      </w:r>
    </w:p>
    <w:p w:rsidR="00F1513C" w:rsidRDefault="00F1513C" w:rsidP="00F1513C">
      <w:pPr>
        <w:pStyle w:val="Paragrafoelenco"/>
        <w:numPr>
          <w:ilvl w:val="0"/>
          <w:numId w:val="6"/>
        </w:numPr>
        <w:ind w:left="426"/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>Gestione pubblicit</w:t>
      </w:r>
      <w:r>
        <w:rPr>
          <w:rFonts w:ascii="Times New Roman" w:eastAsia="Times New Roman" w:hAnsi="Times New Roman" w:cs="Times New Roman"/>
        </w:rPr>
        <w:t>à</w:t>
      </w:r>
      <w:r>
        <w:rPr>
          <w:rFonts w:ascii="Malayalam MN" w:eastAsia="Times New Roman" w:hAnsi="Malayalam MN" w:cs="Times New Roman"/>
        </w:rPr>
        <w:t xml:space="preserve"> online: SEM,PPC,CPM</w:t>
      </w:r>
    </w:p>
    <w:p w:rsidR="00F1513C" w:rsidRDefault="00F1513C" w:rsidP="00F1513C">
      <w:pPr>
        <w:pStyle w:val="Paragrafoelenco"/>
        <w:numPr>
          <w:ilvl w:val="0"/>
          <w:numId w:val="6"/>
        </w:numPr>
        <w:ind w:left="426"/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>Studio ed analisi casi pratici</w:t>
      </w:r>
    </w:p>
    <w:p w:rsidR="00F1513C" w:rsidRDefault="00F1513C" w:rsidP="00F1513C">
      <w:pPr>
        <w:ind w:left="66"/>
        <w:rPr>
          <w:rFonts w:ascii="Malayalam MN" w:eastAsia="Times New Roman" w:hAnsi="Malayalam MN" w:cs="Times New Roman"/>
        </w:rPr>
      </w:pPr>
    </w:p>
    <w:p w:rsidR="00F1513C" w:rsidRDefault="00F1513C" w:rsidP="00F1513C">
      <w:pPr>
        <w:rPr>
          <w:rFonts w:ascii="Malayalam MN" w:eastAsia="Times New Roman" w:hAnsi="Malayalam MN" w:cs="Times New Roman"/>
          <w:b/>
        </w:rPr>
      </w:pPr>
      <w:r>
        <w:rPr>
          <w:rFonts w:ascii="Malayalam MN" w:eastAsia="Times New Roman" w:hAnsi="Malayalam MN" w:cs="Times New Roman"/>
          <w:b/>
        </w:rPr>
        <w:t>VIRAL MARKETING E RACCOMANDAZIONI</w:t>
      </w:r>
    </w:p>
    <w:p w:rsidR="00F1513C" w:rsidRDefault="00F1513C" w:rsidP="00F1513C">
      <w:pPr>
        <w:pStyle w:val="Paragrafoelenco"/>
        <w:numPr>
          <w:ilvl w:val="0"/>
          <w:numId w:val="7"/>
        </w:numPr>
        <w:tabs>
          <w:tab w:val="left" w:pos="426"/>
        </w:tabs>
        <w:ind w:left="-284" w:firstLine="426"/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 xml:space="preserve">Gestione delle raccomandazioni: generare fiducia, motivare, incentivare, gestire </w:t>
      </w:r>
    </w:p>
    <w:p w:rsidR="00F1513C" w:rsidRDefault="00F1513C" w:rsidP="00F1513C">
      <w:pPr>
        <w:pStyle w:val="Paragrafoelenco"/>
        <w:numPr>
          <w:ilvl w:val="0"/>
          <w:numId w:val="7"/>
        </w:numPr>
        <w:tabs>
          <w:tab w:val="left" w:pos="426"/>
        </w:tabs>
        <w:ind w:left="-284" w:firstLine="426"/>
        <w:rPr>
          <w:rFonts w:ascii="Malayalam MN" w:eastAsia="Times New Roman" w:hAnsi="Malayalam MN" w:cs="Times New Roman"/>
        </w:rPr>
      </w:pPr>
      <w:proofErr w:type="spellStart"/>
      <w:r>
        <w:rPr>
          <w:rFonts w:ascii="Malayalam MN" w:eastAsia="Times New Roman" w:hAnsi="Malayalam MN" w:cs="Times New Roman"/>
        </w:rPr>
        <w:t>Influencer</w:t>
      </w:r>
      <w:proofErr w:type="spellEnd"/>
      <w:r>
        <w:rPr>
          <w:rFonts w:ascii="Malayalam MN" w:eastAsia="Times New Roman" w:hAnsi="Malayalam MN" w:cs="Times New Roman"/>
        </w:rPr>
        <w:t xml:space="preserve">, </w:t>
      </w:r>
      <w:proofErr w:type="spellStart"/>
      <w:r>
        <w:rPr>
          <w:rFonts w:ascii="Malayalam MN" w:eastAsia="Times New Roman" w:hAnsi="Malayalam MN" w:cs="Times New Roman"/>
        </w:rPr>
        <w:t>evangelist</w:t>
      </w:r>
      <w:proofErr w:type="spellEnd"/>
      <w:r>
        <w:rPr>
          <w:rFonts w:ascii="Malayalam MN" w:eastAsia="Times New Roman" w:hAnsi="Malayalam MN" w:cs="Times New Roman"/>
        </w:rPr>
        <w:t xml:space="preserve"> &amp; </w:t>
      </w:r>
      <w:proofErr w:type="spellStart"/>
      <w:r>
        <w:rPr>
          <w:rFonts w:ascii="Malayalam MN" w:eastAsia="Times New Roman" w:hAnsi="Malayalam MN" w:cs="Times New Roman"/>
        </w:rPr>
        <w:t>advocat</w:t>
      </w:r>
      <w:proofErr w:type="spellEnd"/>
      <w:r>
        <w:rPr>
          <w:rFonts w:ascii="Malayalam MN" w:eastAsia="Times New Roman" w:hAnsi="Malayalam MN" w:cs="Times New Roman"/>
        </w:rPr>
        <w:t>: i nuovi alleati delle destinazioni</w:t>
      </w:r>
    </w:p>
    <w:p w:rsidR="00F1513C" w:rsidRDefault="00F1513C" w:rsidP="00F1513C">
      <w:pPr>
        <w:pStyle w:val="Paragrafoelenco"/>
        <w:numPr>
          <w:ilvl w:val="0"/>
          <w:numId w:val="7"/>
        </w:numPr>
        <w:tabs>
          <w:tab w:val="left" w:pos="426"/>
        </w:tabs>
        <w:ind w:left="-284" w:firstLine="426"/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>Creare community e reti di contatto</w:t>
      </w:r>
    </w:p>
    <w:p w:rsidR="00F1513C" w:rsidRDefault="00F1513C" w:rsidP="00F1513C">
      <w:pPr>
        <w:pStyle w:val="Paragrafoelenco"/>
        <w:numPr>
          <w:ilvl w:val="0"/>
          <w:numId w:val="7"/>
        </w:numPr>
        <w:tabs>
          <w:tab w:val="left" w:pos="426"/>
        </w:tabs>
        <w:ind w:left="-284" w:firstLine="426"/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>Idee virali: creare, lanciare e incentivarne la diffusione</w:t>
      </w:r>
    </w:p>
    <w:p w:rsidR="00F1513C" w:rsidRDefault="00F1513C" w:rsidP="00F1513C">
      <w:pPr>
        <w:pStyle w:val="Paragrafoelenco"/>
        <w:numPr>
          <w:ilvl w:val="0"/>
          <w:numId w:val="7"/>
        </w:numPr>
        <w:tabs>
          <w:tab w:val="left" w:pos="426"/>
        </w:tabs>
        <w:ind w:left="-284" w:firstLine="426"/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>Studio ed analisi casi pratici</w:t>
      </w:r>
    </w:p>
    <w:p w:rsidR="00F1513C" w:rsidRDefault="00F1513C" w:rsidP="00F1513C">
      <w:pPr>
        <w:pBdr>
          <w:bottom w:val="single" w:sz="4" w:space="1" w:color="auto"/>
        </w:pBdr>
        <w:ind w:left="66"/>
        <w:rPr>
          <w:rFonts w:ascii="Malayalam MN" w:eastAsia="Times New Roman" w:hAnsi="Malayalam MN" w:cs="Times New Roman"/>
        </w:rPr>
      </w:pPr>
    </w:p>
    <w:p w:rsidR="00F1513C" w:rsidRDefault="00F1513C" w:rsidP="00F1513C">
      <w:pPr>
        <w:pStyle w:val="Paragrafoelenco"/>
        <w:numPr>
          <w:ilvl w:val="1"/>
          <w:numId w:val="1"/>
        </w:numPr>
        <w:ind w:left="720" w:hanging="360"/>
        <w:rPr>
          <w:rFonts w:ascii="Malayalam MN" w:eastAsia="Times New Roman" w:hAnsi="Malayalam MN" w:cs="Times New Roman"/>
          <w:b/>
        </w:rPr>
      </w:pPr>
    </w:p>
    <w:p w:rsidR="00F1513C" w:rsidRDefault="00F1513C" w:rsidP="00F1513C">
      <w:pPr>
        <w:pStyle w:val="Paragrafoelenco"/>
        <w:numPr>
          <w:ilvl w:val="1"/>
          <w:numId w:val="1"/>
        </w:numPr>
        <w:ind w:left="720" w:hanging="360"/>
        <w:rPr>
          <w:rFonts w:ascii="Malayalam MN" w:eastAsia="Times New Roman" w:hAnsi="Malayalam MN" w:cs="Times New Roman"/>
          <w:b/>
        </w:rPr>
      </w:pPr>
      <w:r>
        <w:rPr>
          <w:rFonts w:ascii="Malayalam MN" w:eastAsia="Times New Roman" w:hAnsi="Malayalam MN" w:cs="Times New Roman"/>
          <w:b/>
        </w:rPr>
        <w:t>TERZO MODULO</w:t>
      </w:r>
    </w:p>
    <w:p w:rsidR="00F1513C" w:rsidRDefault="00F1513C" w:rsidP="00F1513C">
      <w:pPr>
        <w:pStyle w:val="Paragrafoelenco"/>
        <w:numPr>
          <w:ilvl w:val="0"/>
          <w:numId w:val="1"/>
        </w:numPr>
        <w:rPr>
          <w:rFonts w:ascii="Malayalam MN" w:eastAsia="Times New Roman" w:hAnsi="Malayalam MN" w:cs="Times New Roman"/>
          <w:i/>
        </w:rPr>
      </w:pPr>
      <w:r>
        <w:rPr>
          <w:rFonts w:ascii="Malayalam MN" w:eastAsia="Times New Roman" w:hAnsi="Malayalam MN" w:cs="Times New Roman"/>
          <w:i/>
        </w:rPr>
        <w:t>3 e 4 giugno 2014 (dalle 10:00 alle 13:00 e dalle 14:00 alle 18:00)</w:t>
      </w:r>
    </w:p>
    <w:p w:rsidR="00F1513C" w:rsidRDefault="00F1513C" w:rsidP="00F1513C">
      <w:pPr>
        <w:ind w:left="360"/>
        <w:rPr>
          <w:rFonts w:ascii="Malayalam MN" w:eastAsia="Times New Roman" w:hAnsi="Malayalam MN" w:cs="Times New Roman"/>
        </w:rPr>
      </w:pPr>
    </w:p>
    <w:p w:rsidR="00F1513C" w:rsidRDefault="00F1513C" w:rsidP="00F1513C">
      <w:pPr>
        <w:rPr>
          <w:rFonts w:ascii="Malayalam MN" w:eastAsia="Times New Roman" w:hAnsi="Malayalam MN" w:cs="Times New Roman"/>
          <w:b/>
        </w:rPr>
      </w:pPr>
      <w:r>
        <w:rPr>
          <w:rFonts w:ascii="Malayalam MN" w:eastAsia="Times New Roman" w:hAnsi="Malayalam MN" w:cs="Times New Roman"/>
          <w:b/>
        </w:rPr>
        <w:t>SOCIAL MEDIA MARKETING &amp; STRATEGY</w:t>
      </w:r>
    </w:p>
    <w:p w:rsidR="00F1513C" w:rsidRDefault="00F1513C" w:rsidP="00F1513C">
      <w:pPr>
        <w:pStyle w:val="Paragrafoelenco"/>
        <w:numPr>
          <w:ilvl w:val="0"/>
          <w:numId w:val="8"/>
        </w:numPr>
        <w:ind w:left="426" w:hanging="349"/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>Il linguaggio dei social media: come parlare ai turisti</w:t>
      </w:r>
    </w:p>
    <w:p w:rsidR="00F1513C" w:rsidRDefault="00F1513C" w:rsidP="00F1513C">
      <w:pPr>
        <w:pStyle w:val="Paragrafoelenco"/>
        <w:numPr>
          <w:ilvl w:val="0"/>
          <w:numId w:val="8"/>
        </w:numPr>
        <w:ind w:left="426" w:hanging="349"/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>Come creare un Social Media Plan: obiettivi e strategie</w:t>
      </w:r>
    </w:p>
    <w:p w:rsidR="00F1513C" w:rsidRDefault="00F1513C" w:rsidP="00F1513C">
      <w:pPr>
        <w:pStyle w:val="Paragrafoelenco"/>
        <w:numPr>
          <w:ilvl w:val="0"/>
          <w:numId w:val="8"/>
        </w:numPr>
        <w:ind w:left="426" w:hanging="349"/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>Integrazione del Social Media Marketing nella strategia di comunicazione e promozione</w:t>
      </w:r>
    </w:p>
    <w:p w:rsidR="00F1513C" w:rsidRDefault="00F1513C" w:rsidP="00F1513C">
      <w:pPr>
        <w:pStyle w:val="Paragrafoelenco"/>
        <w:numPr>
          <w:ilvl w:val="0"/>
          <w:numId w:val="8"/>
        </w:numPr>
        <w:ind w:left="426" w:hanging="349"/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>Posizionamento di brand e lancio prodotti: attirare e fidelizzare</w:t>
      </w:r>
    </w:p>
    <w:p w:rsidR="00F1513C" w:rsidRDefault="00F1513C" w:rsidP="00F1513C">
      <w:pPr>
        <w:pStyle w:val="Paragrafoelenco"/>
        <w:numPr>
          <w:ilvl w:val="0"/>
          <w:numId w:val="8"/>
        </w:numPr>
        <w:ind w:left="426" w:hanging="349"/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>Come trarre il massimo della presenza nei social media</w:t>
      </w:r>
    </w:p>
    <w:p w:rsidR="00F1513C" w:rsidRDefault="00F1513C" w:rsidP="00F1513C">
      <w:pPr>
        <w:pStyle w:val="Paragrafoelenco"/>
        <w:numPr>
          <w:ilvl w:val="0"/>
          <w:numId w:val="8"/>
        </w:numPr>
        <w:ind w:left="426" w:hanging="349"/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>Studio ed analisi casi pratici</w:t>
      </w:r>
    </w:p>
    <w:p w:rsidR="00F1513C" w:rsidRDefault="00F1513C" w:rsidP="00F1513C">
      <w:pPr>
        <w:rPr>
          <w:rFonts w:ascii="Malayalam MN" w:eastAsia="Times New Roman" w:hAnsi="Malayalam MN" w:cs="Times New Roman"/>
          <w:b/>
        </w:rPr>
      </w:pPr>
    </w:p>
    <w:p w:rsidR="00F1513C" w:rsidRDefault="00F1513C" w:rsidP="00F1513C">
      <w:pPr>
        <w:rPr>
          <w:rFonts w:ascii="Malayalam MN" w:eastAsia="Times New Roman" w:hAnsi="Malayalam MN" w:cs="Times New Roman"/>
          <w:b/>
          <w:sz w:val="24"/>
          <w:szCs w:val="24"/>
          <w:lang w:val="en-US"/>
        </w:rPr>
      </w:pPr>
      <w:r>
        <w:rPr>
          <w:rFonts w:ascii="Malayalam MN" w:eastAsia="Times New Roman" w:hAnsi="Malayalam MN" w:cs="Times New Roman"/>
          <w:b/>
          <w:lang w:val="en-US"/>
        </w:rPr>
        <w:t>SOCIAL MEDIA MANAGEMENT &amp; DESTINATION COMMUNITY MANAGEMENT</w:t>
      </w:r>
    </w:p>
    <w:p w:rsidR="00F1513C" w:rsidRDefault="00F1513C" w:rsidP="00F1513C">
      <w:pPr>
        <w:rPr>
          <w:rFonts w:ascii="Helvetica" w:eastAsia="Times New Roman" w:hAnsi="Helvetica" w:cs="Times New Roman"/>
          <w:sz w:val="20"/>
          <w:szCs w:val="20"/>
          <w:lang w:val="en-US"/>
        </w:rPr>
      </w:pPr>
    </w:p>
    <w:p w:rsidR="00F1513C" w:rsidRDefault="00F1513C" w:rsidP="00F1513C">
      <w:pPr>
        <w:pStyle w:val="Paragrafoelenco"/>
        <w:numPr>
          <w:ilvl w:val="0"/>
          <w:numId w:val="9"/>
        </w:numPr>
        <w:tabs>
          <w:tab w:val="left" w:pos="567"/>
        </w:tabs>
        <w:ind w:left="426" w:hanging="284"/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 xml:space="preserve">Community Manager e la destinazione: competenze e strumenti (La giornata tipo di un CM; Le principali </w:t>
      </w:r>
      <w:proofErr w:type="spellStart"/>
      <w:r>
        <w:rPr>
          <w:rFonts w:ascii="Malayalam MN" w:eastAsia="Times New Roman" w:hAnsi="Malayalam MN" w:cs="Times New Roman"/>
        </w:rPr>
        <w:t>attivita’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F1513C" w:rsidRDefault="00F1513C" w:rsidP="00F1513C">
      <w:pPr>
        <w:pStyle w:val="Paragrafoelenco"/>
        <w:numPr>
          <w:ilvl w:val="0"/>
          <w:numId w:val="9"/>
        </w:numPr>
        <w:tabs>
          <w:tab w:val="left" w:pos="567"/>
        </w:tabs>
        <w:ind w:left="426" w:hanging="284"/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>La gestione delle reti sociali</w:t>
      </w:r>
    </w:p>
    <w:p w:rsidR="00F1513C" w:rsidRDefault="00F1513C" w:rsidP="00F1513C">
      <w:pPr>
        <w:pStyle w:val="Paragrafoelenco"/>
        <w:numPr>
          <w:ilvl w:val="0"/>
          <w:numId w:val="9"/>
        </w:numPr>
        <w:tabs>
          <w:tab w:val="left" w:pos="567"/>
        </w:tabs>
        <w:ind w:left="426" w:hanging="284"/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>Studio ed analisi casi pratici</w:t>
      </w:r>
    </w:p>
    <w:p w:rsidR="00F1513C" w:rsidRDefault="00F1513C" w:rsidP="00F1513C">
      <w:pPr>
        <w:tabs>
          <w:tab w:val="left" w:pos="567"/>
        </w:tabs>
        <w:rPr>
          <w:rFonts w:ascii="Malayalam MN" w:eastAsia="Times New Roman" w:hAnsi="Malayalam MN" w:cs="Times New Roman"/>
        </w:rPr>
      </w:pPr>
    </w:p>
    <w:p w:rsidR="00F1513C" w:rsidRDefault="00F1513C" w:rsidP="00F1513C">
      <w:pPr>
        <w:rPr>
          <w:rFonts w:ascii="Malayalam MN" w:eastAsia="Times New Roman" w:hAnsi="Malayalam MN" w:cs="Times New Roman"/>
          <w:b/>
        </w:rPr>
      </w:pPr>
      <w:r>
        <w:rPr>
          <w:rFonts w:ascii="Malayalam MN" w:eastAsia="Times New Roman" w:hAnsi="Malayalam MN" w:cs="Times New Roman"/>
          <w:b/>
        </w:rPr>
        <w:t>GESTIONE DELLA REPUTAZIONE, VISIBILITA’, IMMAGINE</w:t>
      </w:r>
    </w:p>
    <w:p w:rsidR="00F1513C" w:rsidRDefault="00F1513C" w:rsidP="00F1513C">
      <w:pPr>
        <w:pStyle w:val="Paragrafoelenco"/>
        <w:numPr>
          <w:ilvl w:val="0"/>
          <w:numId w:val="10"/>
        </w:numPr>
        <w:ind w:left="567" w:hanging="283"/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>Identit</w:t>
      </w:r>
      <w:r>
        <w:rPr>
          <w:rFonts w:ascii="Times New Roman" w:eastAsia="Times New Roman" w:hAnsi="Times New Roman" w:cs="Times New Roman"/>
        </w:rPr>
        <w:t>à</w:t>
      </w:r>
      <w:r>
        <w:rPr>
          <w:rFonts w:ascii="Malayalam MN" w:eastAsia="Times New Roman" w:hAnsi="Malayalam MN" w:cs="Times New Roman"/>
        </w:rPr>
        <w:t xml:space="preserve"> digitale e gestione della reputazione online</w:t>
      </w:r>
    </w:p>
    <w:p w:rsidR="00F1513C" w:rsidRDefault="00F1513C" w:rsidP="00F1513C">
      <w:pPr>
        <w:pStyle w:val="Paragrafoelenco"/>
        <w:numPr>
          <w:ilvl w:val="0"/>
          <w:numId w:val="10"/>
        </w:numPr>
        <w:ind w:left="567" w:hanging="283"/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>Definizioni dal punto di vista del turista: ORM</w:t>
      </w:r>
    </w:p>
    <w:p w:rsidR="00F1513C" w:rsidRDefault="00F1513C" w:rsidP="00F1513C">
      <w:pPr>
        <w:pStyle w:val="Paragrafoelenco"/>
        <w:numPr>
          <w:ilvl w:val="0"/>
          <w:numId w:val="10"/>
        </w:numPr>
        <w:ind w:left="567" w:hanging="283"/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 xml:space="preserve">Strategie e Piano di online </w:t>
      </w:r>
      <w:proofErr w:type="spellStart"/>
      <w:r>
        <w:rPr>
          <w:rFonts w:ascii="Malayalam MN" w:eastAsia="Times New Roman" w:hAnsi="Malayalam MN" w:cs="Times New Roman"/>
        </w:rPr>
        <w:t>reputation</w:t>
      </w:r>
      <w:proofErr w:type="spellEnd"/>
    </w:p>
    <w:p w:rsidR="00F1513C" w:rsidRDefault="00F1513C" w:rsidP="00F1513C">
      <w:pPr>
        <w:pStyle w:val="Paragrafoelenco"/>
        <w:numPr>
          <w:ilvl w:val="0"/>
          <w:numId w:val="10"/>
        </w:numPr>
        <w:ind w:left="567" w:hanging="283"/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>Strumenti di analisi, indicatori e target</w:t>
      </w:r>
    </w:p>
    <w:p w:rsidR="00F1513C" w:rsidRDefault="00F1513C" w:rsidP="00F1513C">
      <w:pPr>
        <w:pStyle w:val="Paragrafoelenco"/>
        <w:numPr>
          <w:ilvl w:val="0"/>
          <w:numId w:val="10"/>
        </w:numPr>
        <w:ind w:left="567" w:hanging="283"/>
        <w:rPr>
          <w:rFonts w:ascii="Malayalam MN" w:eastAsia="Times New Roman" w:hAnsi="Malayalam MN" w:cs="Times New Roman"/>
        </w:rPr>
      </w:pPr>
      <w:r>
        <w:rPr>
          <w:rFonts w:ascii="Malayalam MN" w:eastAsia="Times New Roman" w:hAnsi="Malayalam MN" w:cs="Times New Roman"/>
        </w:rPr>
        <w:t>Studio ed analisi casi pratici</w:t>
      </w:r>
    </w:p>
    <w:p w:rsidR="00F1513C" w:rsidRDefault="00F1513C" w:rsidP="00F1513C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/>
        <w:jc w:val="center"/>
      </w:pPr>
      <w:r>
        <w:rPr>
          <w:rFonts w:ascii="Krungthep" w:hAnsi="Krungthep" w:cs="Big Caslon"/>
          <w:color w:val="17365D" w:themeColor="text2" w:themeShade="BF"/>
        </w:rPr>
        <w:t xml:space="preserve"> </w:t>
      </w:r>
    </w:p>
    <w:p w:rsidR="00B86165" w:rsidRDefault="00B86165">
      <w:bookmarkStart w:id="0" w:name="_GoBack"/>
      <w:bookmarkEnd w:id="0"/>
    </w:p>
    <w:sectPr w:rsidR="00B861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ayalam MN">
    <w:altName w:val="Times New Roman"/>
    <w:charset w:val="00"/>
    <w:family w:val="auto"/>
    <w:pitch w:val="variable"/>
    <w:sig w:usb0="00000003" w:usb1="00002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ngthep">
    <w:altName w:val="Courier New"/>
    <w:charset w:val="00"/>
    <w:family w:val="auto"/>
    <w:pitch w:val="variable"/>
    <w:sig w:usb0="00000001" w:usb1="5000204A" w:usb2="00000020" w:usb3="00000000" w:csb0="00000193" w:csb1="00000000"/>
  </w:font>
  <w:font w:name="Big Caslon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3B0ECF"/>
    <w:multiLevelType w:val="hybridMultilevel"/>
    <w:tmpl w:val="8020EC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06FEA"/>
    <w:multiLevelType w:val="hybridMultilevel"/>
    <w:tmpl w:val="6D32A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3E66E70">
      <w:numFmt w:val="bullet"/>
      <w:lvlText w:val="-"/>
      <w:lvlJc w:val="left"/>
      <w:pPr>
        <w:ind w:left="1440" w:hanging="360"/>
      </w:pPr>
      <w:rPr>
        <w:rFonts w:ascii="Malayalam MN" w:eastAsia="Times New Roman" w:hAnsi="Malayalam M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513FF"/>
    <w:multiLevelType w:val="hybridMultilevel"/>
    <w:tmpl w:val="C8AE76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12D48"/>
    <w:multiLevelType w:val="hybridMultilevel"/>
    <w:tmpl w:val="C58C33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254759BA"/>
    <w:multiLevelType w:val="hybridMultilevel"/>
    <w:tmpl w:val="E0B060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33F96"/>
    <w:multiLevelType w:val="hybridMultilevel"/>
    <w:tmpl w:val="3D58E8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EB58DF"/>
    <w:multiLevelType w:val="hybridMultilevel"/>
    <w:tmpl w:val="73B681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505AC7"/>
    <w:multiLevelType w:val="hybridMultilevel"/>
    <w:tmpl w:val="8D44D8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D526D"/>
    <w:multiLevelType w:val="hybridMultilevel"/>
    <w:tmpl w:val="E8885C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3C"/>
    <w:rsid w:val="00B86165"/>
    <w:rsid w:val="00F1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51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513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51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513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Cosima Guadalupi</dc:creator>
  <cp:lastModifiedBy>Cosima Guadalupi</cp:lastModifiedBy>
  <cp:revision>1</cp:revision>
  <dcterms:created xsi:type="dcterms:W3CDTF">2014-04-10T11:16:00Z</dcterms:created>
  <dcterms:modified xsi:type="dcterms:W3CDTF">2014-04-10T11:17:00Z</dcterms:modified>
</cp:coreProperties>
</file>